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43" w:rsidRPr="00FD57B8" w:rsidRDefault="006448BE">
      <w:pPr>
        <w:rPr>
          <w:rFonts w:ascii="Times New Roman" w:hAnsi="Times New Roman" w:cs="Times New Roman"/>
          <w:sz w:val="28"/>
          <w:szCs w:val="28"/>
        </w:rPr>
      </w:pPr>
      <w:r w:rsidRPr="00FD57B8">
        <w:rPr>
          <w:rFonts w:ascii="Times New Roman" w:hAnsi="Times New Roman" w:cs="Times New Roman"/>
          <w:sz w:val="28"/>
          <w:szCs w:val="28"/>
        </w:rPr>
        <w:t>Вопрос 1</w:t>
      </w:r>
    </w:p>
    <w:p w:rsidR="006448BE" w:rsidRDefault="006448BE">
      <w:pPr>
        <w:rPr>
          <w:rFonts w:ascii="Times New Roman" w:hAnsi="Times New Roman" w:cs="Times New Roman"/>
          <w:sz w:val="28"/>
          <w:szCs w:val="28"/>
        </w:rPr>
      </w:pPr>
      <w:r w:rsidRPr="00FD57B8">
        <w:rPr>
          <w:rFonts w:ascii="Times New Roman" w:hAnsi="Times New Roman" w:cs="Times New Roman"/>
          <w:sz w:val="28"/>
          <w:szCs w:val="28"/>
        </w:rPr>
        <w:t>Часто ли в Вашей практике встречаются пациенты с вибрационной болезнью? На какие симптомы они жалуются чаще всего?</w:t>
      </w:r>
    </w:p>
    <w:p w:rsidR="00A925FD" w:rsidRPr="00FD57B8" w:rsidRDefault="00A92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Тутаева Д.Г.</w:t>
      </w:r>
      <w:bookmarkStart w:id="0" w:name="_GoBack"/>
      <w:bookmarkEnd w:id="0"/>
    </w:p>
    <w:p w:rsidR="0020529C" w:rsidRPr="00FD57B8" w:rsidRDefault="0020529C">
      <w:pPr>
        <w:rPr>
          <w:rFonts w:ascii="Times New Roman" w:hAnsi="Times New Roman" w:cs="Times New Roman"/>
          <w:sz w:val="28"/>
          <w:szCs w:val="28"/>
        </w:rPr>
      </w:pPr>
      <w:r w:rsidRPr="00FD57B8">
        <w:rPr>
          <w:rFonts w:ascii="Times New Roman" w:hAnsi="Times New Roman" w:cs="Times New Roman"/>
          <w:sz w:val="28"/>
          <w:szCs w:val="28"/>
        </w:rPr>
        <w:t>Ответ 1</w:t>
      </w:r>
    </w:p>
    <w:p w:rsidR="0020529C" w:rsidRPr="00FD57B8" w:rsidRDefault="0020529C" w:rsidP="00205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Здравствуйте. Спасибо за вопрос.</w:t>
      </w:r>
    </w:p>
    <w:p w:rsidR="0020529C" w:rsidRPr="00FD57B8" w:rsidRDefault="0020529C" w:rsidP="00205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клинике  за 2020 год наблюдалось 35 пациентов. Преимущественно это люди, работающие в шахтах, бурильщики, проходчики, механизаторы. Частой жалобой является:</w:t>
      </w:r>
    </w:p>
    <w:p w:rsidR="0020529C" w:rsidRPr="00FD57B8" w:rsidRDefault="0020529C" w:rsidP="002052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ноющие, ломящие боли в конечностях, нередко болевые ощущения сопровождаются зябкостью, чувством «ползания мурашек», онемением в кистях и стопах;</w:t>
      </w:r>
    </w:p>
    <w:p w:rsidR="0020529C" w:rsidRPr="00FD57B8" w:rsidRDefault="0020529C" w:rsidP="002052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приступы </w:t>
      </w:r>
      <w:proofErr w:type="spellStart"/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побеления</w:t>
      </w:r>
      <w:proofErr w:type="spellEnd"/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пальцев рук особенно при работе на холоде, контакте с холодной водой;</w:t>
      </w:r>
    </w:p>
    <w:p w:rsidR="0020529C" w:rsidRPr="00FD57B8" w:rsidRDefault="0020529C" w:rsidP="002052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недомогание, головокружение, нелокализованная головная боль,  раздражительность;</w:t>
      </w:r>
    </w:p>
    <w:p w:rsidR="0020529C" w:rsidRPr="00FD57B8" w:rsidRDefault="0020529C" w:rsidP="002052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утолщение кожи ладоней, </w:t>
      </w:r>
      <w:proofErr w:type="spellStart"/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синюшность</w:t>
      </w:r>
      <w:proofErr w:type="spellEnd"/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отечность кистей,  повышенная потливость ладоней, деформация ногтей по типу «часовых стекол», стертость рисунка и трещины на подушечках пальцев;</w:t>
      </w:r>
    </w:p>
    <w:p w:rsidR="0020529C" w:rsidRPr="00FD57B8" w:rsidRDefault="0020529C" w:rsidP="002052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суставах: лучезапястных, локтевых, плечевых суставах из-за формирующегося артроза;</w:t>
      </w:r>
    </w:p>
    <w:p w:rsidR="0020529C" w:rsidRPr="00FD57B8" w:rsidRDefault="0020529C" w:rsidP="002052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чувствительности предплечья со снижением мышечной силы вследствие неврита локтевого или срединного нерва.</w:t>
      </w:r>
    </w:p>
    <w:p w:rsidR="0020529C" w:rsidRPr="00FD57B8" w:rsidRDefault="0020529C" w:rsidP="002052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529C" w:rsidRPr="00FD57B8" w:rsidRDefault="0020529C" w:rsidP="0020529C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же, важную  роль отводится дополнительным производственным факторам, которые в сочетании с вибрацией ускоряют развитие вибрационной болезни:</w:t>
      </w:r>
    </w:p>
    <w:p w:rsidR="0020529C" w:rsidRPr="00FD57B8" w:rsidRDefault="0020529C" w:rsidP="002052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температура,</w:t>
      </w:r>
    </w:p>
    <w:p w:rsidR="0020529C" w:rsidRPr="00FD57B8" w:rsidRDefault="0020529C" w:rsidP="002052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шум,</w:t>
      </w:r>
    </w:p>
    <w:p w:rsidR="0020529C" w:rsidRPr="00FD57B8" w:rsidRDefault="0020529C" w:rsidP="002052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стереотипные движения,</w:t>
      </w:r>
    </w:p>
    <w:p w:rsidR="0020529C" w:rsidRPr="00FD57B8" w:rsidRDefault="0020529C" w:rsidP="002052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вынужденное положение тела,</w:t>
      </w:r>
    </w:p>
    <w:p w:rsidR="0020529C" w:rsidRPr="00FD57B8" w:rsidRDefault="0020529C" w:rsidP="0020529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7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статическая нагрузка на мышцы плечевого пояса и др.</w:t>
      </w:r>
    </w:p>
    <w:p w:rsidR="0020529C" w:rsidRPr="006448BE" w:rsidRDefault="0020529C">
      <w:pPr>
        <w:rPr>
          <w:rFonts w:ascii="Times New Roman" w:hAnsi="Times New Roman" w:cs="Times New Roman"/>
          <w:sz w:val="28"/>
          <w:szCs w:val="28"/>
        </w:rPr>
      </w:pPr>
    </w:p>
    <w:sectPr w:rsidR="0020529C" w:rsidRPr="00644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11DA"/>
    <w:multiLevelType w:val="multilevel"/>
    <w:tmpl w:val="2D06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997D38"/>
    <w:multiLevelType w:val="multilevel"/>
    <w:tmpl w:val="4934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54"/>
    <w:rsid w:val="00060AA3"/>
    <w:rsid w:val="0020529C"/>
    <w:rsid w:val="00284354"/>
    <w:rsid w:val="004B781B"/>
    <w:rsid w:val="006448BE"/>
    <w:rsid w:val="00A925FD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1137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2021-04-15T10:46:00Z</dcterms:created>
  <dcterms:modified xsi:type="dcterms:W3CDTF">2021-04-15T13:37:00Z</dcterms:modified>
</cp:coreProperties>
</file>