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33" w:rsidRDefault="009A4533" w:rsidP="009A453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 1</w:t>
      </w:r>
    </w:p>
    <w:p w:rsidR="009A4533" w:rsidRPr="009A4533" w:rsidRDefault="009A4533" w:rsidP="009A4533">
      <w:pPr>
        <w:pStyle w:val="a3"/>
        <w:rPr>
          <w:color w:val="000000"/>
          <w:sz w:val="28"/>
          <w:szCs w:val="28"/>
        </w:rPr>
      </w:pPr>
      <w:r w:rsidRPr="009A4533">
        <w:rPr>
          <w:color w:val="000000"/>
          <w:sz w:val="28"/>
          <w:szCs w:val="28"/>
        </w:rPr>
        <w:t>ВСТРЕЧАЕМОСТЬ ЛЕКАРСТВЕННОЙ УСТОЙЧИВОСТИ ВИЧ В САНКТ-ПЕТЕРБУРГЕ И ЛЕНИНГРАДСКОЙ ОБЛАСТИ У ПАЦИЕНТОВ С НЕЭФФЕКТИВНОСТЬЮ ТЕРАПИИ И НЕ ПРИНИМАВШИХ ЛЕЧЕНИЯ</w:t>
      </w:r>
    </w:p>
    <w:p w:rsidR="009A4533" w:rsidRPr="009A4533" w:rsidRDefault="009A4533" w:rsidP="009A4533">
      <w:pPr>
        <w:pStyle w:val="a3"/>
        <w:rPr>
          <w:color w:val="000000"/>
          <w:sz w:val="28"/>
          <w:szCs w:val="28"/>
        </w:rPr>
      </w:pPr>
      <w:r w:rsidRPr="009A4533">
        <w:rPr>
          <w:color w:val="000000"/>
          <w:sz w:val="28"/>
          <w:szCs w:val="28"/>
        </w:rPr>
        <w:t>Чем Вы можете объяснить более низкий % возникновения мутаций к ИП, по сравнению с НИОТ и ННИОТ?</w:t>
      </w:r>
    </w:p>
    <w:p w:rsidR="009A4533" w:rsidRPr="009A4533" w:rsidRDefault="009A4533" w:rsidP="009A4533">
      <w:pPr>
        <w:pStyle w:val="a3"/>
        <w:rPr>
          <w:color w:val="000000"/>
          <w:sz w:val="28"/>
          <w:szCs w:val="28"/>
        </w:rPr>
      </w:pPr>
      <w:r w:rsidRPr="009A4533">
        <w:rPr>
          <w:color w:val="000000"/>
          <w:sz w:val="28"/>
          <w:szCs w:val="28"/>
        </w:rPr>
        <w:t>Для пациентов АРВ терапия бесплатная? Чем Вы можете объяснить достаточно высокий % низкой приверженности к терапии среди пациентов?</w:t>
      </w:r>
    </w:p>
    <w:p w:rsidR="009A4533" w:rsidRPr="009A4533" w:rsidRDefault="009A4533">
      <w:pPr>
        <w:rPr>
          <w:rFonts w:ascii="Times New Roman" w:hAnsi="Times New Roman" w:cs="Times New Roman"/>
          <w:sz w:val="28"/>
          <w:szCs w:val="28"/>
        </w:rPr>
      </w:pPr>
      <w:r w:rsidRPr="009A4533">
        <w:rPr>
          <w:rFonts w:ascii="Times New Roman" w:hAnsi="Times New Roman" w:cs="Times New Roman"/>
          <w:sz w:val="28"/>
          <w:szCs w:val="28"/>
        </w:rPr>
        <w:t>Райкова С.В.</w:t>
      </w:r>
      <w:bookmarkStart w:id="0" w:name="_GoBack"/>
      <w:bookmarkEnd w:id="0"/>
    </w:p>
    <w:sectPr w:rsidR="009A4533" w:rsidRPr="009A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B"/>
    <w:rsid w:val="00060AA3"/>
    <w:rsid w:val="004B781B"/>
    <w:rsid w:val="00692A3B"/>
    <w:rsid w:val="009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2021-04-16T09:47:00Z</dcterms:created>
  <dcterms:modified xsi:type="dcterms:W3CDTF">2021-04-16T09:49:00Z</dcterms:modified>
</cp:coreProperties>
</file>